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EA9" w:rsidRDefault="002B51AC">
      <w:r w:rsidRPr="002B51AC">
        <w:drawing>
          <wp:inline distT="0" distB="0" distL="0" distR="0">
            <wp:extent cx="8096250" cy="6200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620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4EA9" w:rsidSect="002B51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AC"/>
    <w:rsid w:val="002B51AC"/>
    <w:rsid w:val="0069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57026F-142B-43D3-BC96-61712473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Crump, Kevin - Division of Program Standards</dc:creator>
  <cp:keywords/>
  <dc:description/>
  <cp:lastModifiedBy>Crump, Kevin - Division of Program Standards</cp:lastModifiedBy>
  <cp:revision>1</cp:revision>
  <dcterms:created xsi:type="dcterms:W3CDTF">2016-03-18T19:05:00Z</dcterms:created>
  <dcterms:modified xsi:type="dcterms:W3CDTF">2016-03-18T19:06:00Z</dcterms:modified>
</cp:coreProperties>
</file>